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OŚWIADCZENIE PRZEDSIĘBIORCY O ZATRUDNIENIU 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 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1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40"/>
        <w:gridCol w:w="1935"/>
        <w:gridCol w:w="2280"/>
        <w:gridCol w:w="2460"/>
        <w:tblGridChange w:id="0">
          <w:tblGrid>
            <w:gridCol w:w="1740"/>
            <w:gridCol w:w="1935"/>
            <w:gridCol w:w="2280"/>
            <w:gridCol w:w="24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Imię i nazwisko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Stanowisko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Typ umowy (o pracę lub mianowania lub powołania)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CZAS UMOWY (nieokreślony lub określony – do kiedy)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right"/>
        <w:rPr/>
      </w:pPr>
      <w:r w:rsidDel="00000000" w:rsidR="00000000" w:rsidRPr="00000000">
        <w:rPr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2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righ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Data, podpis osoby/osób upoważnionej/upoważnionych do reprezentacji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39"/>
    <w:rsid w:val="000C5BE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lpYstvdawsLEVJ2UZLxDdJ9afg==">CgMxLjA4AHIhMVVOWnh3b0o3RFVqSW5pQUhQcEs5VjNkVXNidXFScVZ3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2022-01-11T11:27:00Z</dcterms:created>
  <dc:creator>Agata Broda</dc:creator>
</cp:coreProperties>
</file>